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76" w:rsidRDefault="00514F02">
      <w:r>
        <w:rPr>
          <w:noProof/>
          <w:color w:val="000000"/>
          <w:spacing w:val="-1"/>
          <w:sz w:val="24"/>
          <w:szCs w:val="24"/>
          <w:lang w:eastAsia="ru-RU"/>
        </w:rPr>
        <w:drawing>
          <wp:inline distT="0" distB="0" distL="0" distR="0">
            <wp:extent cx="5940425" cy="8458858"/>
            <wp:effectExtent l="0" t="0" r="3175" b="0"/>
            <wp:docPr id="1" name="Рисунок 1" descr="ПЛАН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02" w:rsidRDefault="00514F02"/>
    <w:p w:rsidR="00514F02" w:rsidRDefault="00514F02"/>
    <w:p w:rsidR="00514F02" w:rsidRDefault="00514F02"/>
    <w:p w:rsidR="00514F02" w:rsidRDefault="00514F02"/>
    <w:p w:rsidR="00514F02" w:rsidRDefault="00514F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09"/>
        <w:gridCol w:w="1459"/>
        <w:gridCol w:w="1840"/>
        <w:gridCol w:w="2100"/>
      </w:tblGrid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задачи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Методические мероприятия.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Виды и содержание управленческой деятельности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Срок проведения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Ответственный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Ожидаемый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результат</w:t>
            </w:r>
          </w:p>
        </w:tc>
      </w:tr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Создание условий, необходимых для реализации системы менеджмента безопасности пищевой продукции (системы "ХАССП") в ДОУ.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Создание рабочей группы по внедрению ХАССП в ДОУ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февраль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Материалы работы группы</w:t>
            </w:r>
          </w:p>
        </w:tc>
      </w:tr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Формирование пакета основополагающих документов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подтверждающих разработку процедур, основанных на принципах ХАССП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 течении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Пакет документов (СанПиН, Технические регламенты; приказы, должностные инструкции, Программа производственного контроля и др.).</w:t>
            </w:r>
          </w:p>
        </w:tc>
      </w:tr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Разработка системы превентивных и корректирующих действий по итогам контроля.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    апрель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План корригирующих действий</w:t>
            </w:r>
          </w:p>
        </w:tc>
      </w:tr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Разработка, внедрение и поддержка процедур мониторинга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обеспечивающих контроль ККТ, рисков, связанных с приемом, хранением и употреблением пищевых продуктов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 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Протоколы лабораторных исследований, акты проверки, записи или технологические журналы и др</w:t>
            </w:r>
          </w:p>
        </w:tc>
      </w:tr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Проведение анализа потенциально опасных факторов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(биологических, химических, физических) на всех этапах жизненного цикла пищевой продукции и разработка профилактических мер общего 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характера для предотвращения, устранения и сведения к минимуму выявленных опасных факторов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май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Аналитическая справка</w:t>
            </w:r>
          </w:p>
        </w:tc>
      </w:tr>
      <w:tr w:rsidR="00514F02" w:rsidRPr="00514F02" w:rsidTr="00A641C2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lastRenderedPageBreak/>
              <w:t>Определение критических точек контроля (КТК)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а также технологических этапов и мер предотвращения потенциальной опасности возникновения рисков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    август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Анализ КТК</w:t>
            </w:r>
          </w:p>
        </w:tc>
      </w:tr>
      <w:tr w:rsidR="00514F02" w:rsidRPr="00514F02" w:rsidTr="00A641C2">
        <w:trPr>
          <w:trHeight w:val="112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Разработка критериев мониторинга критических точек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Таблица критериев мониторинга</w:t>
            </w:r>
          </w:p>
        </w:tc>
      </w:tr>
      <w:tr w:rsidR="00514F02" w:rsidRPr="00514F02" w:rsidTr="00A641C2">
        <w:trPr>
          <w:trHeight w:val="534"/>
        </w:trPr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Определение контролируемых этапов технологических операций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программах производственного контроля и проведение контроля готовой продукции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Таблица контролируемых этапов технологических операций</w:t>
            </w:r>
          </w:p>
        </w:tc>
      </w:tr>
      <w:tr w:rsidR="00514F02" w:rsidRPr="00514F02" w:rsidTr="00A641C2">
        <w:trPr>
          <w:trHeight w:val="57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1"/>
                <w:lang w:eastAsia="ru-RU"/>
              </w:rPr>
              <w:t>Обеспечение документирования информации</w:t>
            </w: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 результатах контроля пищевой продукции.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Заведующий ДОУ, члены рабочей группы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  <w:p w:rsidR="00514F02" w:rsidRPr="00514F02" w:rsidRDefault="00514F02" w:rsidP="00514F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F0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Пакет информационных документов</w:t>
            </w:r>
          </w:p>
        </w:tc>
      </w:tr>
    </w:tbl>
    <w:p w:rsidR="00514F02" w:rsidRPr="00514F02" w:rsidRDefault="00514F02" w:rsidP="00514F0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14F02" w:rsidRPr="00514F02" w:rsidRDefault="00514F02" w:rsidP="00514F02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14F0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14F02" w:rsidRPr="00514F02" w:rsidRDefault="00514F02" w:rsidP="00514F02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514F02" w:rsidRPr="00514F02" w:rsidRDefault="00514F02" w:rsidP="00514F02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514F02" w:rsidRDefault="00514F02">
      <w:bookmarkStart w:id="0" w:name="_GoBack"/>
      <w:bookmarkEnd w:id="0"/>
    </w:p>
    <w:p w:rsidR="00514F02" w:rsidRDefault="00514F02"/>
    <w:p w:rsidR="00514F02" w:rsidRDefault="00514F02"/>
    <w:p w:rsidR="00514F02" w:rsidRDefault="00514F02"/>
    <w:p w:rsidR="00514F02" w:rsidRDefault="00514F02"/>
    <w:p w:rsidR="00514F02" w:rsidRDefault="00514F02"/>
    <w:p w:rsidR="00514F02" w:rsidRDefault="00514F02"/>
    <w:p w:rsidR="00514F02" w:rsidRDefault="00514F02"/>
    <w:p w:rsidR="00514F02" w:rsidRDefault="00514F02"/>
    <w:sectPr w:rsidR="00514F02" w:rsidSect="00514F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46"/>
    <w:rsid w:val="00514F02"/>
    <w:rsid w:val="00564776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</Words>
  <Characters>1901</Characters>
  <Application>Microsoft Office Word</Application>
  <DocSecurity>0</DocSecurity>
  <Lines>15</Lines>
  <Paragraphs>4</Paragraphs>
  <ScaleCrop>false</ScaleCrop>
  <Company>diakov.net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2016-06-02T01:59:00Z</dcterms:created>
  <dcterms:modified xsi:type="dcterms:W3CDTF">2016-06-02T02:00:00Z</dcterms:modified>
</cp:coreProperties>
</file>